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CAF" w:rsidRDefault="00BA7CAF" w:rsidP="00BA7CAF">
      <w:pPr>
        <w:spacing w:line="480" w:lineRule="auto"/>
        <w:ind w:firstLine="720"/>
        <w:jc w:val="center"/>
        <w:rPr>
          <w:rFonts w:ascii="Times New Roman" w:hAnsi="Times New Roman" w:cs="Times New Roman"/>
          <w:sz w:val="24"/>
          <w:szCs w:val="24"/>
        </w:rPr>
      </w:pPr>
    </w:p>
    <w:p w:rsidR="00BA7CAF" w:rsidRDefault="00BA7CAF" w:rsidP="00BA7CAF">
      <w:pPr>
        <w:spacing w:line="480" w:lineRule="auto"/>
        <w:ind w:firstLine="720"/>
        <w:jc w:val="center"/>
        <w:rPr>
          <w:rFonts w:ascii="Times New Roman" w:hAnsi="Times New Roman" w:cs="Times New Roman"/>
          <w:sz w:val="24"/>
          <w:szCs w:val="24"/>
        </w:rPr>
      </w:pPr>
    </w:p>
    <w:p w:rsidR="00BA7CAF" w:rsidRDefault="00BA7CAF" w:rsidP="00BA7CA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States of Consciousness.</w:t>
      </w:r>
    </w:p>
    <w:p w:rsidR="00BA7CAF" w:rsidRPr="00BA7CAF" w:rsidRDefault="00BA7CAF" w:rsidP="00BA7CAF">
      <w:pPr>
        <w:spacing w:line="480" w:lineRule="auto"/>
        <w:ind w:firstLine="720"/>
        <w:jc w:val="center"/>
        <w:rPr>
          <w:rFonts w:ascii="Times New Roman" w:hAnsi="Times New Roman" w:cs="Times New Roman"/>
          <w:sz w:val="24"/>
          <w:szCs w:val="24"/>
        </w:rPr>
      </w:pPr>
      <w:r w:rsidRPr="00BA7CAF">
        <w:rPr>
          <w:rFonts w:ascii="Times New Roman" w:hAnsi="Times New Roman" w:cs="Times New Roman"/>
          <w:sz w:val="24"/>
          <w:szCs w:val="24"/>
        </w:rPr>
        <w:t>Student’s name.</w:t>
      </w:r>
    </w:p>
    <w:p w:rsidR="00BA7CAF" w:rsidRPr="00BA7CAF" w:rsidRDefault="00BA7CAF" w:rsidP="00BA7CAF">
      <w:pPr>
        <w:spacing w:line="480" w:lineRule="auto"/>
        <w:ind w:firstLine="720"/>
        <w:jc w:val="center"/>
        <w:rPr>
          <w:rFonts w:ascii="Times New Roman" w:hAnsi="Times New Roman" w:cs="Times New Roman"/>
          <w:sz w:val="24"/>
          <w:szCs w:val="24"/>
        </w:rPr>
      </w:pPr>
      <w:r w:rsidRPr="00BA7CAF">
        <w:rPr>
          <w:rFonts w:ascii="Times New Roman" w:hAnsi="Times New Roman" w:cs="Times New Roman"/>
          <w:sz w:val="24"/>
          <w:szCs w:val="24"/>
        </w:rPr>
        <w:t>Institutional affiliation.</w:t>
      </w:r>
    </w:p>
    <w:p w:rsidR="00BA7CAF" w:rsidRPr="00BA7CAF" w:rsidRDefault="00BA7CAF" w:rsidP="00BA7CAF">
      <w:pPr>
        <w:spacing w:line="480" w:lineRule="auto"/>
        <w:ind w:firstLine="720"/>
        <w:jc w:val="center"/>
        <w:rPr>
          <w:rFonts w:ascii="Times New Roman" w:hAnsi="Times New Roman" w:cs="Times New Roman"/>
          <w:sz w:val="24"/>
          <w:szCs w:val="24"/>
        </w:rPr>
      </w:pPr>
      <w:r w:rsidRPr="00BA7CAF">
        <w:rPr>
          <w:rFonts w:ascii="Times New Roman" w:hAnsi="Times New Roman" w:cs="Times New Roman"/>
          <w:sz w:val="24"/>
          <w:szCs w:val="24"/>
        </w:rPr>
        <w:t>Course-name.</w:t>
      </w:r>
    </w:p>
    <w:p w:rsidR="00BA7CAF" w:rsidRPr="00BA7CAF" w:rsidRDefault="00BA7CAF" w:rsidP="00BA7CAF">
      <w:pPr>
        <w:spacing w:line="480" w:lineRule="auto"/>
        <w:ind w:firstLine="720"/>
        <w:jc w:val="center"/>
        <w:rPr>
          <w:rFonts w:ascii="Times New Roman" w:hAnsi="Times New Roman" w:cs="Times New Roman"/>
          <w:sz w:val="24"/>
          <w:szCs w:val="24"/>
        </w:rPr>
      </w:pPr>
      <w:r w:rsidRPr="00BA7CAF">
        <w:rPr>
          <w:rFonts w:ascii="Times New Roman" w:hAnsi="Times New Roman" w:cs="Times New Roman"/>
          <w:sz w:val="24"/>
          <w:szCs w:val="24"/>
        </w:rPr>
        <w:t>Course number.</w:t>
      </w:r>
    </w:p>
    <w:p w:rsidR="00BA7CAF" w:rsidRDefault="00BA7CAF" w:rsidP="00BA7CAF">
      <w:pPr>
        <w:spacing w:line="480" w:lineRule="auto"/>
        <w:ind w:firstLine="720"/>
        <w:jc w:val="center"/>
        <w:rPr>
          <w:rFonts w:ascii="Times New Roman" w:hAnsi="Times New Roman" w:cs="Times New Roman"/>
          <w:sz w:val="24"/>
          <w:szCs w:val="24"/>
        </w:rPr>
      </w:pPr>
      <w:r w:rsidRPr="00BA7CAF">
        <w:rPr>
          <w:rFonts w:ascii="Times New Roman" w:hAnsi="Times New Roman" w:cs="Times New Roman"/>
          <w:sz w:val="24"/>
          <w:szCs w:val="24"/>
        </w:rPr>
        <w:t>Date of submission</w:t>
      </w: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A03B42" w:rsidRPr="00BA7CAF" w:rsidRDefault="009A3003" w:rsidP="00237D58">
      <w:pPr>
        <w:spacing w:line="480" w:lineRule="auto"/>
        <w:ind w:firstLine="720"/>
        <w:rPr>
          <w:rFonts w:ascii="Times New Roman" w:hAnsi="Times New Roman" w:cs="Times New Roman"/>
          <w:sz w:val="24"/>
          <w:szCs w:val="24"/>
        </w:rPr>
      </w:pPr>
      <w:r w:rsidRPr="00BA7CAF">
        <w:rPr>
          <w:rFonts w:ascii="Times New Roman" w:hAnsi="Times New Roman" w:cs="Times New Roman"/>
          <w:sz w:val="24"/>
          <w:szCs w:val="24"/>
        </w:rPr>
        <w:lastRenderedPageBreak/>
        <w:t xml:space="preserve">From </w:t>
      </w:r>
      <w:r w:rsidR="00237D58">
        <w:rPr>
          <w:rFonts w:ascii="Times New Roman" w:hAnsi="Times New Roman" w:cs="Times New Roman"/>
          <w:sz w:val="24"/>
          <w:szCs w:val="24"/>
        </w:rPr>
        <w:t>the psychological view</w:t>
      </w:r>
      <w:r w:rsidR="00817BFE" w:rsidRPr="00BA7CAF">
        <w:rPr>
          <w:rFonts w:ascii="Times New Roman" w:hAnsi="Times New Roman" w:cs="Times New Roman"/>
          <w:sz w:val="24"/>
          <w:szCs w:val="24"/>
        </w:rPr>
        <w:t>, different</w:t>
      </w:r>
      <w:r w:rsidRPr="00BA7CAF">
        <w:rPr>
          <w:rFonts w:ascii="Times New Roman" w:hAnsi="Times New Roman" w:cs="Times New Roman"/>
          <w:sz w:val="24"/>
          <w:szCs w:val="24"/>
        </w:rPr>
        <w:t xml:space="preserve"> </w:t>
      </w:r>
      <w:r w:rsidR="00817BFE" w:rsidRPr="00BA7CAF">
        <w:rPr>
          <w:rFonts w:ascii="Times New Roman" w:hAnsi="Times New Roman" w:cs="Times New Roman"/>
          <w:sz w:val="24"/>
          <w:szCs w:val="24"/>
        </w:rPr>
        <w:t>psychologists</w:t>
      </w:r>
      <w:r w:rsidRPr="00BA7CAF">
        <w:rPr>
          <w:rFonts w:ascii="Times New Roman" w:hAnsi="Times New Roman" w:cs="Times New Roman"/>
          <w:sz w:val="24"/>
          <w:szCs w:val="24"/>
        </w:rPr>
        <w:t xml:space="preserve"> and scientists </w:t>
      </w:r>
      <w:r w:rsidR="00817BFE" w:rsidRPr="00BA7CAF">
        <w:rPr>
          <w:rFonts w:ascii="Times New Roman" w:hAnsi="Times New Roman" w:cs="Times New Roman"/>
          <w:sz w:val="24"/>
          <w:szCs w:val="24"/>
        </w:rPr>
        <w:t xml:space="preserve">define psychology differently but generally </w:t>
      </w:r>
      <w:r w:rsidR="00387CA5" w:rsidRPr="00BA7CAF">
        <w:rPr>
          <w:rFonts w:ascii="Times New Roman" w:hAnsi="Times New Roman" w:cs="Times New Roman"/>
          <w:sz w:val="24"/>
          <w:szCs w:val="24"/>
        </w:rPr>
        <w:t>refl</w:t>
      </w:r>
      <w:r w:rsidR="00817BFE" w:rsidRPr="00BA7CAF">
        <w:rPr>
          <w:rFonts w:ascii="Times New Roman" w:hAnsi="Times New Roman" w:cs="Times New Roman"/>
          <w:sz w:val="24"/>
          <w:szCs w:val="24"/>
        </w:rPr>
        <w:t xml:space="preserve">ect and mean the same thing. It can be said to be the state of mind or one's experience on everything on the surrounding and the ability to respond. In other words, it is the </w:t>
      </w:r>
      <w:r w:rsidR="00C03214" w:rsidRPr="00BA7CAF">
        <w:rPr>
          <w:rFonts w:ascii="Times New Roman" w:hAnsi="Times New Roman" w:cs="Times New Roman"/>
          <w:sz w:val="24"/>
          <w:szCs w:val="24"/>
        </w:rPr>
        <w:t xml:space="preserve">alertness, awareness, wakefulness, and responsiveness by the mind itself and the world generally. </w:t>
      </w:r>
      <w:r w:rsidR="00F36720" w:rsidRPr="00BA7CAF">
        <w:rPr>
          <w:rFonts w:ascii="Times New Roman" w:hAnsi="Times New Roman" w:cs="Times New Roman"/>
          <w:sz w:val="24"/>
          <w:szCs w:val="24"/>
        </w:rPr>
        <w:t>For example</w:t>
      </w:r>
      <w:r w:rsidR="008F1CE8" w:rsidRPr="00BA7CAF">
        <w:rPr>
          <w:rFonts w:ascii="Times New Roman" w:hAnsi="Times New Roman" w:cs="Times New Roman"/>
          <w:sz w:val="24"/>
          <w:szCs w:val="24"/>
        </w:rPr>
        <w:t>, some people find it a task to plod in the morning daily routine only to feel</w:t>
      </w:r>
      <w:r w:rsidR="00F36720" w:rsidRPr="00BA7CAF">
        <w:rPr>
          <w:rFonts w:ascii="Times New Roman" w:hAnsi="Times New Roman" w:cs="Times New Roman"/>
          <w:sz w:val="24"/>
          <w:szCs w:val="24"/>
        </w:rPr>
        <w:t xml:space="preserve"> </w:t>
      </w:r>
      <w:r w:rsidR="008F1CE8" w:rsidRPr="00BA7CAF">
        <w:rPr>
          <w:rFonts w:ascii="Times New Roman" w:hAnsi="Times New Roman" w:cs="Times New Roman"/>
          <w:sz w:val="24"/>
          <w:szCs w:val="24"/>
        </w:rPr>
        <w:t>energetic in the afternoon while others kick the day very dynamic only to feel worn out by mid-afternoon. This is referred to as a circadian rhythm and plays a key function in human consc</w:t>
      </w:r>
      <w:r w:rsidR="00237D58">
        <w:rPr>
          <w:rFonts w:ascii="Times New Roman" w:hAnsi="Times New Roman" w:cs="Times New Roman"/>
          <w:sz w:val="24"/>
          <w:szCs w:val="24"/>
        </w:rPr>
        <w:t>iousness</w:t>
      </w:r>
      <w:r w:rsidR="00237D58" w:rsidRPr="00237D58">
        <w:rPr>
          <w:rFonts w:ascii="Times New Roman" w:hAnsi="Times New Roman" w:cs="Times New Roman"/>
          <w:sz w:val="24"/>
          <w:szCs w:val="24"/>
        </w:rPr>
        <w:t xml:space="preserve"> </w:t>
      </w:r>
      <w:r w:rsidR="00CF1C1D">
        <w:rPr>
          <w:rFonts w:ascii="Times New Roman" w:hAnsi="Times New Roman" w:cs="Times New Roman"/>
          <w:sz w:val="24"/>
          <w:szCs w:val="24"/>
        </w:rPr>
        <w:t xml:space="preserve">(Fromm, 2017). </w:t>
      </w:r>
    </w:p>
    <w:p w:rsidR="00A03B42" w:rsidRPr="00BA7CAF" w:rsidRDefault="00817BFE" w:rsidP="00BA7CAF">
      <w:pPr>
        <w:spacing w:line="480" w:lineRule="auto"/>
        <w:ind w:firstLine="720"/>
        <w:rPr>
          <w:rFonts w:ascii="Times New Roman" w:hAnsi="Times New Roman" w:cs="Times New Roman"/>
          <w:sz w:val="24"/>
          <w:szCs w:val="24"/>
        </w:rPr>
      </w:pPr>
      <w:r w:rsidRPr="00BA7CAF">
        <w:rPr>
          <w:rFonts w:ascii="Times New Roman" w:hAnsi="Times New Roman" w:cs="Times New Roman"/>
          <w:sz w:val="24"/>
          <w:szCs w:val="24"/>
        </w:rPr>
        <w:t>There are seve</w:t>
      </w:r>
      <w:r w:rsidR="00CF1C1D">
        <w:rPr>
          <w:rFonts w:ascii="Times New Roman" w:hAnsi="Times New Roman" w:cs="Times New Roman"/>
          <w:sz w:val="24"/>
          <w:szCs w:val="24"/>
        </w:rPr>
        <w:t xml:space="preserve">ral states of consciousness, </w:t>
      </w:r>
      <w:r w:rsidR="00135F4C" w:rsidRPr="00BA7CAF">
        <w:rPr>
          <w:rFonts w:ascii="Times New Roman" w:hAnsi="Times New Roman" w:cs="Times New Roman"/>
          <w:sz w:val="24"/>
          <w:szCs w:val="24"/>
        </w:rPr>
        <w:t>as well as several things that influence these states of alertness. For example, in the last twenty-four hours, I have experienced differ</w:t>
      </w:r>
      <w:r w:rsidR="00F36720" w:rsidRPr="00BA7CAF">
        <w:rPr>
          <w:rFonts w:ascii="Times New Roman" w:hAnsi="Times New Roman" w:cs="Times New Roman"/>
          <w:sz w:val="24"/>
          <w:szCs w:val="24"/>
        </w:rPr>
        <w:t>ent states</w:t>
      </w:r>
      <w:r w:rsidR="00135F4C" w:rsidRPr="00BA7CAF">
        <w:rPr>
          <w:rFonts w:ascii="Times New Roman" w:hAnsi="Times New Roman" w:cs="Times New Roman"/>
          <w:sz w:val="24"/>
          <w:szCs w:val="24"/>
        </w:rPr>
        <w:t>, including the</w:t>
      </w:r>
      <w:r w:rsidR="00F36720" w:rsidRPr="00BA7CAF">
        <w:rPr>
          <w:rFonts w:ascii="Times New Roman" w:hAnsi="Times New Roman" w:cs="Times New Roman"/>
          <w:sz w:val="24"/>
          <w:szCs w:val="24"/>
        </w:rPr>
        <w:t xml:space="preserve"> hypnosis state</w:t>
      </w:r>
      <w:r w:rsidR="00135F4C" w:rsidRPr="00BA7CAF">
        <w:rPr>
          <w:rFonts w:ascii="Times New Roman" w:hAnsi="Times New Roman" w:cs="Times New Roman"/>
          <w:sz w:val="24"/>
          <w:szCs w:val="24"/>
        </w:rPr>
        <w:t xml:space="preserve">. </w:t>
      </w:r>
      <w:r w:rsidR="00600435" w:rsidRPr="00BA7CAF">
        <w:rPr>
          <w:rFonts w:ascii="Times New Roman" w:hAnsi="Times New Roman" w:cs="Times New Roman"/>
          <w:sz w:val="24"/>
          <w:szCs w:val="24"/>
        </w:rPr>
        <w:t>Here we have hyper-awareness where persons look zoned out and sleepy. Here one seems to be in a sleep-like state where one has vivid fantasies, heightened suggestibility and focused attention. My mind experienced a lot of concentration, suggestibili</w:t>
      </w:r>
      <w:r w:rsidR="00CF1C1D">
        <w:rPr>
          <w:rFonts w:ascii="Times New Roman" w:hAnsi="Times New Roman" w:cs="Times New Roman"/>
          <w:sz w:val="24"/>
          <w:szCs w:val="24"/>
        </w:rPr>
        <w:t>ty, and very attentive</w:t>
      </w:r>
      <w:r w:rsidR="00CF1C1D" w:rsidRPr="00CF1C1D">
        <w:rPr>
          <w:rFonts w:ascii="Times New Roman" w:hAnsi="Times New Roman" w:cs="Times New Roman"/>
          <w:sz w:val="24"/>
          <w:szCs w:val="24"/>
        </w:rPr>
        <w:t xml:space="preserve"> </w:t>
      </w:r>
      <w:r w:rsidR="00CF1C1D">
        <w:rPr>
          <w:rFonts w:ascii="Times New Roman" w:hAnsi="Times New Roman" w:cs="Times New Roman"/>
          <w:sz w:val="24"/>
          <w:szCs w:val="24"/>
        </w:rPr>
        <w:t>(Fromm, 2017).</w:t>
      </w:r>
    </w:p>
    <w:p w:rsidR="00A03B42" w:rsidRPr="00BA7CAF" w:rsidRDefault="00817BFE" w:rsidP="00BA7CAF">
      <w:pPr>
        <w:spacing w:line="480" w:lineRule="auto"/>
        <w:ind w:firstLine="720"/>
        <w:rPr>
          <w:rFonts w:ascii="Times New Roman" w:hAnsi="Times New Roman" w:cs="Times New Roman"/>
          <w:sz w:val="24"/>
          <w:szCs w:val="24"/>
        </w:rPr>
      </w:pPr>
      <w:r w:rsidRPr="00BA7CAF">
        <w:rPr>
          <w:rFonts w:ascii="Times New Roman" w:hAnsi="Times New Roman" w:cs="Times New Roman"/>
          <w:sz w:val="24"/>
          <w:szCs w:val="24"/>
        </w:rPr>
        <w:t>The other state is the high awareness state, which was highly led by unseen factors. This included paying a lot of attention a</w:t>
      </w:r>
      <w:r w:rsidR="00CF1C1D">
        <w:rPr>
          <w:rFonts w:ascii="Times New Roman" w:hAnsi="Times New Roman" w:cs="Times New Roman"/>
          <w:sz w:val="24"/>
          <w:szCs w:val="24"/>
        </w:rPr>
        <w:t xml:space="preserve">nd carefully making a decision </w:t>
      </w:r>
      <w:r w:rsidR="00CF1C1D">
        <w:rPr>
          <w:rFonts w:ascii="Times New Roman" w:hAnsi="Times New Roman" w:cs="Times New Roman"/>
          <w:sz w:val="24"/>
          <w:szCs w:val="24"/>
        </w:rPr>
        <w:t xml:space="preserve">(Fromm, 2017). </w:t>
      </w:r>
      <w:r w:rsidRPr="00BA7CAF">
        <w:rPr>
          <w:rFonts w:ascii="Times New Roman" w:hAnsi="Times New Roman" w:cs="Times New Roman"/>
          <w:sz w:val="24"/>
          <w:szCs w:val="24"/>
        </w:rPr>
        <w:t>I happened to listen to a funny story from a friend of mine. Here I was very alert, and this made me highly focus on certain details in the surrounding where the mind was very disturbed, but after</w:t>
      </w:r>
      <w:r w:rsidR="00F36720" w:rsidRPr="00BA7CAF">
        <w:rPr>
          <w:rFonts w:ascii="Times New Roman" w:hAnsi="Times New Roman" w:cs="Times New Roman"/>
          <w:sz w:val="24"/>
          <w:szCs w:val="24"/>
        </w:rPr>
        <w:t>wa</w:t>
      </w:r>
      <w:r w:rsidRPr="00BA7CAF">
        <w:rPr>
          <w:rFonts w:ascii="Times New Roman" w:hAnsi="Times New Roman" w:cs="Times New Roman"/>
          <w:sz w:val="24"/>
          <w:szCs w:val="24"/>
        </w:rPr>
        <w:t>rd, the body became more relaxed after the engagement. Although this state helps one to overcome certain biases, it requires mental health. The alertness of the thoughts going through the mind is</w:t>
      </w:r>
      <w:bookmarkStart w:id="0" w:name="_GoBack"/>
      <w:bookmarkEnd w:id="0"/>
      <w:r w:rsidRPr="00BA7CAF">
        <w:rPr>
          <w:rFonts w:ascii="Times New Roman" w:hAnsi="Times New Roman" w:cs="Times New Roman"/>
          <w:sz w:val="24"/>
          <w:szCs w:val="24"/>
        </w:rPr>
        <w:t xml:space="preserve"> referred to as mindfulness and is </w:t>
      </w:r>
      <w:r w:rsidR="00CF1C1D">
        <w:rPr>
          <w:rFonts w:ascii="Times New Roman" w:hAnsi="Times New Roman" w:cs="Times New Roman"/>
          <w:sz w:val="24"/>
          <w:szCs w:val="24"/>
        </w:rPr>
        <w:t xml:space="preserve">a state of higher consciousness </w:t>
      </w:r>
      <w:r w:rsidR="00CF1C1D">
        <w:rPr>
          <w:rFonts w:ascii="Times New Roman" w:hAnsi="Times New Roman" w:cs="Times New Roman"/>
          <w:sz w:val="24"/>
          <w:szCs w:val="24"/>
        </w:rPr>
        <w:t>(Fromm, 2017).</w:t>
      </w:r>
    </w:p>
    <w:p w:rsidR="00600435" w:rsidRPr="00BA7CAF" w:rsidRDefault="00817BFE" w:rsidP="00BA7CAF">
      <w:pPr>
        <w:spacing w:line="480" w:lineRule="auto"/>
        <w:ind w:firstLine="720"/>
        <w:rPr>
          <w:rFonts w:ascii="Times New Roman" w:hAnsi="Times New Roman" w:cs="Times New Roman"/>
          <w:sz w:val="24"/>
          <w:szCs w:val="24"/>
        </w:rPr>
      </w:pPr>
      <w:r w:rsidRPr="00BA7CAF">
        <w:rPr>
          <w:rFonts w:ascii="Times New Roman" w:hAnsi="Times New Roman" w:cs="Times New Roman"/>
          <w:sz w:val="24"/>
          <w:szCs w:val="24"/>
        </w:rPr>
        <w:lastRenderedPageBreak/>
        <w:t>When my friend was still giving the story, I happened to daydream</w:t>
      </w:r>
      <w:r w:rsidR="00E31196" w:rsidRPr="00BA7CAF">
        <w:rPr>
          <w:rFonts w:ascii="Times New Roman" w:hAnsi="Times New Roman" w:cs="Times New Roman"/>
          <w:sz w:val="24"/>
          <w:szCs w:val="24"/>
        </w:rPr>
        <w:t xml:space="preserve">, where I found myself in a fantasy that I failed to hear some words. This is a state of consciousness where one separates the alertness from </w:t>
      </w:r>
      <w:r w:rsidR="00CF1C1D" w:rsidRPr="00BA7CAF">
        <w:rPr>
          <w:rFonts w:ascii="Times New Roman" w:hAnsi="Times New Roman" w:cs="Times New Roman"/>
          <w:sz w:val="24"/>
          <w:szCs w:val="24"/>
        </w:rPr>
        <w:t>everything;</w:t>
      </w:r>
      <w:r w:rsidR="00E31196" w:rsidRPr="00BA7CAF">
        <w:rPr>
          <w:rFonts w:ascii="Times New Roman" w:hAnsi="Times New Roman" w:cs="Times New Roman"/>
          <w:sz w:val="24"/>
          <w:szCs w:val="24"/>
        </w:rPr>
        <w:t xml:space="preserve"> no matter what you focus</w:t>
      </w:r>
      <w:r w:rsidR="00CF1C1D">
        <w:rPr>
          <w:rFonts w:ascii="Times New Roman" w:hAnsi="Times New Roman" w:cs="Times New Roman"/>
          <w:sz w:val="24"/>
          <w:szCs w:val="24"/>
        </w:rPr>
        <w:t xml:space="preserve"> </w:t>
      </w:r>
      <w:r w:rsidR="00CF1C1D">
        <w:rPr>
          <w:rFonts w:ascii="Times New Roman" w:hAnsi="Times New Roman" w:cs="Times New Roman"/>
          <w:sz w:val="24"/>
          <w:szCs w:val="24"/>
        </w:rPr>
        <w:t>(Vlisides et al 2018)</w:t>
      </w:r>
      <w:r w:rsidR="00E31196" w:rsidRPr="00BA7CAF">
        <w:rPr>
          <w:rFonts w:ascii="Times New Roman" w:hAnsi="Times New Roman" w:cs="Times New Roman"/>
          <w:sz w:val="24"/>
          <w:szCs w:val="24"/>
        </w:rPr>
        <w:t>. It even becomes more extreme during hypnosis. As a result of this dissociation, I became less-conscious and also less effortful, considering my thoughts and followed the first thought that came to mind.</w:t>
      </w:r>
      <w:r w:rsidR="00A83F1D" w:rsidRPr="00BA7CAF">
        <w:rPr>
          <w:rFonts w:ascii="Times New Roman" w:hAnsi="Times New Roman" w:cs="Times New Roman"/>
          <w:sz w:val="24"/>
          <w:szCs w:val="24"/>
        </w:rPr>
        <w:t xml:space="preserve"> </w:t>
      </w:r>
      <w:r w:rsidR="00E31196" w:rsidRPr="00BA7CAF">
        <w:rPr>
          <w:rFonts w:ascii="Times New Roman" w:hAnsi="Times New Roman" w:cs="Times New Roman"/>
          <w:sz w:val="24"/>
          <w:szCs w:val="24"/>
        </w:rPr>
        <w:t>Lastly, when falling asleep</w:t>
      </w:r>
      <w:r w:rsidR="00A83F1D" w:rsidRPr="00BA7CAF">
        <w:rPr>
          <w:rFonts w:ascii="Times New Roman" w:hAnsi="Times New Roman" w:cs="Times New Roman"/>
          <w:sz w:val="24"/>
          <w:szCs w:val="24"/>
        </w:rPr>
        <w:t>, I experienced a sensation to the extent that I found myself grabbing out and physically jerking as if I was falling. This is a specific state of consciousness where an individual's brain is active but fully lacks awareness.</w:t>
      </w:r>
      <w:r w:rsidRPr="00BA7CAF">
        <w:rPr>
          <w:rFonts w:ascii="Times New Roman" w:hAnsi="Times New Roman" w:cs="Times New Roman"/>
          <w:sz w:val="24"/>
          <w:szCs w:val="24"/>
        </w:rPr>
        <w:t xml:space="preserve"> </w:t>
      </w:r>
      <w:r w:rsidR="00A83F1D" w:rsidRPr="00BA7CAF">
        <w:rPr>
          <w:rFonts w:ascii="Times New Roman" w:hAnsi="Times New Roman" w:cs="Times New Roman"/>
          <w:sz w:val="24"/>
          <w:szCs w:val="24"/>
        </w:rPr>
        <w:t>I eventually became drowsy when I fell a</w:t>
      </w:r>
      <w:r w:rsidR="00CF1C1D">
        <w:rPr>
          <w:rFonts w:ascii="Times New Roman" w:hAnsi="Times New Roman" w:cs="Times New Roman"/>
          <w:sz w:val="24"/>
          <w:szCs w:val="24"/>
        </w:rPr>
        <w:t>sleep as well as when I woke up (Vlisides et al 2018).</w:t>
      </w:r>
    </w:p>
    <w:p w:rsidR="00BA7CAF" w:rsidRDefault="00817BFE" w:rsidP="00BA7CAF">
      <w:pPr>
        <w:spacing w:line="480" w:lineRule="auto"/>
        <w:ind w:firstLine="720"/>
        <w:rPr>
          <w:rFonts w:ascii="Times New Roman" w:hAnsi="Times New Roman" w:cs="Times New Roman"/>
          <w:sz w:val="24"/>
          <w:szCs w:val="24"/>
        </w:rPr>
      </w:pPr>
      <w:r w:rsidRPr="00BA7CAF">
        <w:rPr>
          <w:rFonts w:ascii="Times New Roman" w:hAnsi="Times New Roman" w:cs="Times New Roman"/>
          <w:sz w:val="24"/>
          <w:szCs w:val="24"/>
        </w:rPr>
        <w:t xml:space="preserve">In conclusion, human consciousness involves </w:t>
      </w:r>
      <w:r w:rsidR="00F36720" w:rsidRPr="00BA7CAF">
        <w:rPr>
          <w:rFonts w:ascii="Times New Roman" w:hAnsi="Times New Roman" w:cs="Times New Roman"/>
          <w:sz w:val="24"/>
          <w:szCs w:val="24"/>
        </w:rPr>
        <w:t>various processes and states that vary on day-to-day activities and highly influence the behaviors and thoughts of the individual. We can argue that consciousness can be said to transitory since the brain changes with the type of activity and the current level.</w:t>
      </w: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BA7CAF" w:rsidRDefault="00BA7CAF" w:rsidP="00BA7CAF">
      <w:pPr>
        <w:spacing w:line="480" w:lineRule="auto"/>
        <w:ind w:firstLine="720"/>
        <w:rPr>
          <w:rFonts w:ascii="Times New Roman" w:hAnsi="Times New Roman" w:cs="Times New Roman"/>
          <w:sz w:val="24"/>
          <w:szCs w:val="24"/>
        </w:rPr>
      </w:pPr>
    </w:p>
    <w:p w:rsidR="00A83F1D" w:rsidRDefault="00BA7CAF" w:rsidP="00BA7CA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237D58">
        <w:rPr>
          <w:rFonts w:ascii="Times New Roman" w:hAnsi="Times New Roman" w:cs="Times New Roman"/>
          <w:sz w:val="24"/>
          <w:szCs w:val="24"/>
        </w:rPr>
        <w:t>.</w:t>
      </w:r>
    </w:p>
    <w:p w:rsidR="00237D58" w:rsidRDefault="00237D58" w:rsidP="00237D58">
      <w:pPr>
        <w:spacing w:line="480" w:lineRule="auto"/>
        <w:ind w:left="720" w:hanging="720"/>
        <w:rPr>
          <w:rFonts w:ascii="Times New Roman" w:hAnsi="Times New Roman" w:cs="Times New Roman"/>
          <w:sz w:val="24"/>
          <w:szCs w:val="24"/>
        </w:rPr>
      </w:pPr>
      <w:r w:rsidRPr="00237D58">
        <w:rPr>
          <w:rFonts w:ascii="Times New Roman" w:hAnsi="Times New Roman" w:cs="Times New Roman"/>
          <w:sz w:val="24"/>
          <w:szCs w:val="24"/>
        </w:rPr>
        <w:t>Fromm, E. (2017). The Nature of Hypnosis and Other Altered States of Consciousness: An Ego Psychological Theory 1. In </w:t>
      </w:r>
      <w:r w:rsidRPr="00237D58">
        <w:rPr>
          <w:rFonts w:ascii="Times New Roman" w:hAnsi="Times New Roman" w:cs="Times New Roman"/>
          <w:i/>
          <w:iCs/>
          <w:sz w:val="24"/>
          <w:szCs w:val="24"/>
        </w:rPr>
        <w:t>Hypnosis</w:t>
      </w:r>
      <w:r w:rsidRPr="00237D58">
        <w:rPr>
          <w:rFonts w:ascii="Times New Roman" w:hAnsi="Times New Roman" w:cs="Times New Roman"/>
          <w:sz w:val="24"/>
          <w:szCs w:val="24"/>
        </w:rPr>
        <w:t> (pp. 81-104). Routledge.</w:t>
      </w:r>
    </w:p>
    <w:p w:rsidR="00237D58" w:rsidRDefault="00237D58" w:rsidP="00237D58">
      <w:pPr>
        <w:spacing w:line="480" w:lineRule="auto"/>
        <w:ind w:left="720" w:hanging="720"/>
        <w:rPr>
          <w:rFonts w:ascii="Times New Roman" w:hAnsi="Times New Roman" w:cs="Times New Roman"/>
          <w:sz w:val="24"/>
          <w:szCs w:val="24"/>
        </w:rPr>
      </w:pPr>
      <w:r w:rsidRPr="00237D58">
        <w:rPr>
          <w:rFonts w:ascii="Times New Roman" w:hAnsi="Times New Roman" w:cs="Times New Roman"/>
          <w:sz w:val="24"/>
          <w:szCs w:val="24"/>
        </w:rPr>
        <w:t>Vlisides, P. E., Bel-Bahar, T., Nelson, A., Chilton, K., Smith, E., Janke, E., ... &amp; Mashour, G. A. (2018). Subanaesthetic ketamine and altered states of consciousness in humans. </w:t>
      </w:r>
      <w:r w:rsidRPr="00237D58">
        <w:rPr>
          <w:rFonts w:ascii="Times New Roman" w:hAnsi="Times New Roman" w:cs="Times New Roman"/>
          <w:i/>
          <w:iCs/>
          <w:sz w:val="24"/>
          <w:szCs w:val="24"/>
        </w:rPr>
        <w:t>British journal of anaesthesia</w:t>
      </w:r>
      <w:r w:rsidRPr="00237D58">
        <w:rPr>
          <w:rFonts w:ascii="Times New Roman" w:hAnsi="Times New Roman" w:cs="Times New Roman"/>
          <w:sz w:val="24"/>
          <w:szCs w:val="24"/>
        </w:rPr>
        <w:t>, </w:t>
      </w:r>
      <w:r w:rsidRPr="00237D58">
        <w:rPr>
          <w:rFonts w:ascii="Times New Roman" w:hAnsi="Times New Roman" w:cs="Times New Roman"/>
          <w:i/>
          <w:iCs/>
          <w:sz w:val="24"/>
          <w:szCs w:val="24"/>
        </w:rPr>
        <w:t>121</w:t>
      </w:r>
      <w:r w:rsidRPr="00237D58">
        <w:rPr>
          <w:rFonts w:ascii="Times New Roman" w:hAnsi="Times New Roman" w:cs="Times New Roman"/>
          <w:sz w:val="24"/>
          <w:szCs w:val="24"/>
        </w:rPr>
        <w:t>(1), 249-259.</w:t>
      </w:r>
    </w:p>
    <w:p w:rsidR="00237D58" w:rsidRPr="00BA7CAF" w:rsidRDefault="00237D58" w:rsidP="00237D58">
      <w:pPr>
        <w:spacing w:line="480" w:lineRule="auto"/>
        <w:rPr>
          <w:rFonts w:ascii="Times New Roman" w:hAnsi="Times New Roman" w:cs="Times New Roman"/>
          <w:sz w:val="24"/>
          <w:szCs w:val="24"/>
        </w:rPr>
      </w:pPr>
    </w:p>
    <w:sectPr w:rsidR="00237D58" w:rsidRPr="00BA7CAF" w:rsidSect="00BA7C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1BE" w:rsidRDefault="000A11BE" w:rsidP="00BA7CAF">
      <w:pPr>
        <w:spacing w:after="0" w:line="240" w:lineRule="auto"/>
      </w:pPr>
      <w:r>
        <w:separator/>
      </w:r>
    </w:p>
  </w:endnote>
  <w:endnote w:type="continuationSeparator" w:id="0">
    <w:p w:rsidR="000A11BE" w:rsidRDefault="000A11BE" w:rsidP="00BA7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1BE" w:rsidRDefault="000A11BE" w:rsidP="00BA7CAF">
      <w:pPr>
        <w:spacing w:after="0" w:line="240" w:lineRule="auto"/>
      </w:pPr>
      <w:r>
        <w:separator/>
      </w:r>
    </w:p>
  </w:footnote>
  <w:footnote w:type="continuationSeparator" w:id="0">
    <w:p w:rsidR="000A11BE" w:rsidRDefault="000A11BE" w:rsidP="00BA7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083746"/>
      <w:docPartObj>
        <w:docPartGallery w:val="Page Numbers (Top of Page)"/>
        <w:docPartUnique/>
      </w:docPartObj>
    </w:sdtPr>
    <w:sdtEndPr>
      <w:rPr>
        <w:noProof/>
      </w:rPr>
    </w:sdtEndPr>
    <w:sdtContent>
      <w:p w:rsidR="00BA7CAF" w:rsidRDefault="00BA7CAF">
        <w:pPr>
          <w:pStyle w:val="Header"/>
          <w:jc w:val="right"/>
        </w:pPr>
        <w:r>
          <w:fldChar w:fldCharType="begin"/>
        </w:r>
        <w:r>
          <w:instrText xml:space="preserve"> PAGE   \* MERGEFORMAT </w:instrText>
        </w:r>
        <w:r>
          <w:fldChar w:fldCharType="separate"/>
        </w:r>
        <w:r w:rsidR="00CF1C1D">
          <w:rPr>
            <w:noProof/>
          </w:rPr>
          <w:t>4</w:t>
        </w:r>
        <w:r>
          <w:rPr>
            <w:noProof/>
          </w:rPr>
          <w:fldChar w:fldCharType="end"/>
        </w:r>
      </w:p>
    </w:sdtContent>
  </w:sdt>
  <w:p w:rsidR="00BA7CAF" w:rsidRDefault="00BA7CAF">
    <w:pPr>
      <w:pStyle w:val="Header"/>
    </w:pPr>
    <w:r>
      <w:t>STATES OF CONSCIOUSNESS.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319614"/>
      <w:docPartObj>
        <w:docPartGallery w:val="Page Numbers (Top of Page)"/>
        <w:docPartUnique/>
      </w:docPartObj>
    </w:sdtPr>
    <w:sdtEndPr>
      <w:rPr>
        <w:noProof/>
      </w:rPr>
    </w:sdtEndPr>
    <w:sdtContent>
      <w:p w:rsidR="00237D58" w:rsidRDefault="00237D58">
        <w:pPr>
          <w:pStyle w:val="Header"/>
          <w:jc w:val="right"/>
        </w:pPr>
        <w:r>
          <w:fldChar w:fldCharType="begin"/>
        </w:r>
        <w:r>
          <w:instrText xml:space="preserve"> PAGE   \* MERGEFORMAT </w:instrText>
        </w:r>
        <w:r>
          <w:fldChar w:fldCharType="separate"/>
        </w:r>
        <w:r w:rsidR="00CF1C1D">
          <w:rPr>
            <w:noProof/>
          </w:rPr>
          <w:t>1</w:t>
        </w:r>
        <w:r>
          <w:rPr>
            <w:noProof/>
          </w:rPr>
          <w:fldChar w:fldCharType="end"/>
        </w:r>
      </w:p>
    </w:sdtContent>
  </w:sdt>
  <w:p w:rsidR="00BA7CAF" w:rsidRDefault="00237D58">
    <w:pPr>
      <w:pStyle w:val="Header"/>
    </w:pPr>
    <w:r>
      <w:t>Running Head: STATES OF CONSCIOUSNESS</w:t>
    </w:r>
    <w:r w:rsidR="001E4E1C">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069"/>
    <w:rsid w:val="000A11BE"/>
    <w:rsid w:val="00135F4C"/>
    <w:rsid w:val="001E4E1C"/>
    <w:rsid w:val="00237D58"/>
    <w:rsid w:val="00387CA5"/>
    <w:rsid w:val="005A35CC"/>
    <w:rsid w:val="00600435"/>
    <w:rsid w:val="00711069"/>
    <w:rsid w:val="00712FCC"/>
    <w:rsid w:val="00817BFE"/>
    <w:rsid w:val="00864C89"/>
    <w:rsid w:val="008F1CE8"/>
    <w:rsid w:val="009A3003"/>
    <w:rsid w:val="00A03B42"/>
    <w:rsid w:val="00A83F1D"/>
    <w:rsid w:val="00AE22C3"/>
    <w:rsid w:val="00BA7CAF"/>
    <w:rsid w:val="00C03214"/>
    <w:rsid w:val="00C03CD5"/>
    <w:rsid w:val="00CF1C1D"/>
    <w:rsid w:val="00E31196"/>
    <w:rsid w:val="00F3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245A"/>
  <w15:docId w15:val="{19AD5DFB-A211-4CF5-B549-0A6533784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CAF"/>
  </w:style>
  <w:style w:type="paragraph" w:styleId="Footer">
    <w:name w:val="footer"/>
    <w:basedOn w:val="Normal"/>
    <w:link w:val="FooterChar"/>
    <w:uiPriority w:val="99"/>
    <w:unhideWhenUsed/>
    <w:rsid w:val="00BA7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2020-08-04T21:31:00Z</dcterms:created>
  <dcterms:modified xsi:type="dcterms:W3CDTF">2020-08-04T21:31:00Z</dcterms:modified>
</cp:coreProperties>
</file>